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94" w:rsidRDefault="00087894" w:rsidP="00087894">
      <w:pPr>
        <w:spacing w:after="120" w:line="240" w:lineRule="auto"/>
        <w:jc w:val="center"/>
        <w:rPr>
          <w:b/>
        </w:rPr>
      </w:pPr>
      <w:r>
        <w:rPr>
          <w:b/>
        </w:rPr>
        <w:t>PHỤ LỤC KÈM THEO THƯ MỜI BÁO GIÁ</w:t>
      </w:r>
    </w:p>
    <w:p w:rsidR="00087894" w:rsidRPr="00377881" w:rsidRDefault="00087894" w:rsidP="00087894">
      <w:pPr>
        <w:spacing w:after="120" w:line="240" w:lineRule="auto"/>
        <w:jc w:val="center"/>
        <w:rPr>
          <w:b/>
        </w:rPr>
      </w:pPr>
      <w:r w:rsidRPr="004C4087">
        <w:rPr>
          <w:b/>
        </w:rPr>
        <w:t>Phụ lục</w:t>
      </w:r>
      <w:r>
        <w:rPr>
          <w:b/>
        </w:rPr>
        <w:t xml:space="preserve"> 01: D</w:t>
      </w:r>
      <w:r w:rsidRPr="004C4087">
        <w:rPr>
          <w:b/>
        </w:rPr>
        <w:t xml:space="preserve">anh mục </w:t>
      </w:r>
      <w:r>
        <w:rPr>
          <w:b/>
        </w:rPr>
        <w:t xml:space="preserve">số lượng thang máy </w:t>
      </w:r>
      <w:r w:rsidRPr="004C4087">
        <w:rPr>
          <w:b/>
        </w:rPr>
        <w:t xml:space="preserve">gói thầu </w:t>
      </w:r>
      <w:r>
        <w:rPr>
          <w:b/>
        </w:rPr>
        <w:t>Dịch vụ bảo trì hệ thống thang máy năm 2022-2023</w:t>
      </w:r>
    </w:p>
    <w:tbl>
      <w:tblPr>
        <w:tblW w:w="526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744"/>
        <w:gridCol w:w="3690"/>
        <w:gridCol w:w="870"/>
        <w:gridCol w:w="683"/>
        <w:gridCol w:w="951"/>
      </w:tblGrid>
      <w:tr w:rsidR="00087894" w:rsidRPr="00C756DD" w:rsidTr="004612C5"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20" w:after="2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56DD">
              <w:rPr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20" w:after="2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56DD">
              <w:rPr>
                <w:b/>
                <w:color w:val="000000" w:themeColor="text1"/>
                <w:szCs w:val="28"/>
              </w:rPr>
              <w:t>Tên thiết bị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20" w:after="2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56DD">
              <w:rPr>
                <w:b/>
                <w:color w:val="000000" w:themeColor="text1"/>
                <w:szCs w:val="28"/>
              </w:rPr>
              <w:t>Đặc tính kỹ thuật</w:t>
            </w:r>
          </w:p>
        </w:tc>
        <w:tc>
          <w:tcPr>
            <w:tcW w:w="44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20" w:after="2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56DD">
              <w:rPr>
                <w:b/>
                <w:color w:val="000000" w:themeColor="text1"/>
                <w:szCs w:val="28"/>
              </w:rPr>
              <w:t>Đvt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20" w:after="2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56DD">
              <w:rPr>
                <w:b/>
                <w:color w:val="000000" w:themeColor="text1"/>
                <w:szCs w:val="28"/>
              </w:rPr>
              <w:t>Vị trí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20" w:after="2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56DD">
              <w:rPr>
                <w:b/>
                <w:color w:val="000000" w:themeColor="text1"/>
                <w:szCs w:val="28"/>
              </w:rPr>
              <w:t>Số lượng</w:t>
            </w:r>
          </w:p>
        </w:tc>
      </w:tr>
      <w:tr w:rsidR="00087894" w:rsidRPr="00C756DD" w:rsidTr="004612C5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3 tầng; Tải trọng thang 1350Kg (nhà A2)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 xml:space="preserve">Tải trọng thang 1350Kg, tương đương 20 người/lần, mở tâm (Center opening) CO, tốc độ thang 60m/phút, 3 tầng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A2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2</w:t>
            </w:r>
          </w:p>
        </w:tc>
      </w:tr>
      <w:tr w:rsidR="00087894" w:rsidRPr="00C756DD" w:rsidTr="004612C5">
        <w:trPr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4 tầng; Tải trọng thang 1000Kg (nhà C4)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 xml:space="preserve">Tải trọng thang 1000Kg, tương đương 15 người/lần, mở tâm (Center opening) CO, tốc độ thang 60m/phút, 4 tầng                                     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1</w:t>
            </w:r>
          </w:p>
        </w:tc>
      </w:tr>
      <w:tr w:rsidR="00087894" w:rsidRPr="00C756DD" w:rsidTr="004612C5">
        <w:trPr>
          <w:trHeight w:val="24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4 tầng; Tải trọng thang 750Kg (nhà C1)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 xml:space="preserve">Tải trọng thang 750Kg, tương đương 11 người/lần, mở tâm (Center opening) CO, tốc độ thang 60m/phút, 4 tầng                                                                           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2</w:t>
            </w:r>
          </w:p>
        </w:tc>
      </w:tr>
      <w:tr w:rsidR="00087894" w:rsidRPr="00C756DD" w:rsidTr="004612C5">
        <w:trPr>
          <w:trHeight w:val="21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7 tầng; Tải trọng thang 1350Kg (nhà C3)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 xml:space="preserve">Tải trọng thang 1350Kg, tương đương 20 người/lần, mở tâm (Center opening) CO, tốc độ thang 60m/phút, 7 tầng 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2</w:t>
            </w:r>
          </w:p>
        </w:tc>
      </w:tr>
      <w:tr w:rsidR="00087894" w:rsidRPr="00C756DD" w:rsidTr="004612C5">
        <w:trPr>
          <w:trHeight w:val="18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7 tầng; Tải trọng thang 900Kg (nhà C3)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 xml:space="preserve">Tải trọng thang 900Kg, tương đương 13 người/lần, mở tâm (Center opening) CO, tốc độ thang 60m/phút, 7 tầng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1</w:t>
            </w:r>
          </w:p>
        </w:tc>
      </w:tr>
      <w:tr w:rsidR="00087894" w:rsidRPr="00C756DD" w:rsidTr="004612C5">
        <w:trPr>
          <w:trHeight w:val="3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2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7 tầng; Tải trọng thang 750Kg (nhà C3)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Tải trọng thang 750Kg, tương đương 11 người/lần, mở tâm (Center opening) CO, tốc độ thang 60m/phút, 7 tầng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1</w:t>
            </w:r>
          </w:p>
        </w:tc>
      </w:tr>
      <w:tr w:rsidR="00087894" w:rsidRPr="00C756DD" w:rsidTr="004612C5">
        <w:trPr>
          <w:trHeight w:val="24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12 tầng; Tải trọng thang 1350Kg (nhà C2)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 xml:space="preserve">Tải trọng thang 1350Kg, tương đương 15 người/lần, mở về một phía (slide opening) SO, tốc độ thang 90, 12 tầng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4</w:t>
            </w:r>
          </w:p>
        </w:tc>
      </w:tr>
      <w:tr w:rsidR="00087894" w:rsidRPr="00C756DD" w:rsidTr="004612C5">
        <w:trPr>
          <w:trHeight w:val="2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lastRenderedPageBreak/>
              <w:t>8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Mitsubishi 12 tầng; Tải trọng thang 1000Kg (nhà C2)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Tải trọng thang 1000Kg, tương đương 15 người/lần, mở tâm (Center opening) CO, tốc độ thang 60m/phút, 12 tầng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C2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2</w:t>
            </w:r>
          </w:p>
        </w:tc>
      </w:tr>
      <w:tr w:rsidR="00087894" w:rsidRPr="00C756DD" w:rsidTr="004612C5">
        <w:trPr>
          <w:trHeight w:val="2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Bảo trì hệ thống thang máy Fuji 3 tầng; Tải trọng thang 1000Kg (nhà A1)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both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Tải trọng thang 1000Kg, tương đương 15 người/lần, mở tâm (Center opening) CO, tốc độ thang 60m/phút, 3 tầng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Chiếc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Nhà A1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94" w:rsidRPr="00C756DD" w:rsidRDefault="00087894" w:rsidP="004612C5">
            <w:pPr>
              <w:spacing w:before="160" w:after="160" w:line="240" w:lineRule="auto"/>
              <w:jc w:val="center"/>
              <w:rPr>
                <w:color w:val="000000" w:themeColor="text1"/>
                <w:szCs w:val="28"/>
              </w:rPr>
            </w:pPr>
            <w:r w:rsidRPr="00C756DD">
              <w:rPr>
                <w:color w:val="000000" w:themeColor="text1"/>
                <w:szCs w:val="28"/>
              </w:rPr>
              <w:t>1</w:t>
            </w:r>
          </w:p>
        </w:tc>
      </w:tr>
    </w:tbl>
    <w:p w:rsidR="00087894" w:rsidRDefault="00087894" w:rsidP="00087894">
      <w:pPr>
        <w:rPr>
          <w:color w:val="0000FF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</w:p>
    <w:p w:rsidR="00087894" w:rsidRDefault="00087894" w:rsidP="00087894">
      <w:pPr>
        <w:rPr>
          <w:b/>
          <w:color w:val="000000" w:themeColor="text1"/>
          <w:szCs w:val="28"/>
        </w:rPr>
      </w:pPr>
    </w:p>
    <w:p w:rsidR="00087894" w:rsidRDefault="00087894" w:rsidP="00087894">
      <w:pPr>
        <w:rPr>
          <w:b/>
          <w:color w:val="000000" w:themeColor="text1"/>
          <w:szCs w:val="28"/>
        </w:rPr>
      </w:pPr>
      <w:bookmarkStart w:id="0" w:name="_GoBack"/>
      <w:bookmarkEnd w:id="0"/>
    </w:p>
    <w:p w:rsidR="00087894" w:rsidRDefault="00087894" w:rsidP="00087894">
      <w:pPr>
        <w:jc w:val="center"/>
        <w:rPr>
          <w:b/>
          <w:color w:val="000000" w:themeColor="text1"/>
          <w:szCs w:val="28"/>
        </w:rPr>
      </w:pPr>
      <w:r w:rsidRPr="00C756DD">
        <w:rPr>
          <w:b/>
          <w:color w:val="000000" w:themeColor="text1"/>
          <w:szCs w:val="28"/>
        </w:rPr>
        <w:lastRenderedPageBreak/>
        <w:t xml:space="preserve">Phụ lục 02: </w:t>
      </w:r>
    </w:p>
    <w:p w:rsidR="00087894" w:rsidRPr="00D327F6" w:rsidRDefault="00087894" w:rsidP="00087894">
      <w:pPr>
        <w:jc w:val="center"/>
        <w:rPr>
          <w:b/>
          <w:color w:val="000000" w:themeColor="text1"/>
          <w:szCs w:val="26"/>
        </w:rPr>
      </w:pPr>
      <w:r w:rsidRPr="00C756DD">
        <w:rPr>
          <w:b/>
          <w:color w:val="000000" w:themeColor="text1"/>
          <w:szCs w:val="28"/>
        </w:rPr>
        <w:t xml:space="preserve">Chi tiết nội dung </w:t>
      </w:r>
      <w:r w:rsidRPr="00C756DD">
        <w:rPr>
          <w:b/>
          <w:color w:val="000000" w:themeColor="text1"/>
          <w:szCs w:val="26"/>
        </w:rPr>
        <w:t>Dịch vụ bảo trì hệ thống thang máy năm 2022-2023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023"/>
        <w:gridCol w:w="1386"/>
        <w:gridCol w:w="1391"/>
        <w:gridCol w:w="2966"/>
      </w:tblGrid>
      <w:tr w:rsidR="00087894" w:rsidRPr="006230D3" w:rsidTr="004612C5">
        <w:tc>
          <w:tcPr>
            <w:tcW w:w="568" w:type="dxa"/>
            <w:vAlign w:val="center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230D3">
              <w:rPr>
                <w:b/>
                <w:szCs w:val="28"/>
                <w:lang w:val="nl-NL"/>
              </w:rPr>
              <w:t>Stt</w:t>
            </w:r>
          </w:p>
        </w:tc>
        <w:tc>
          <w:tcPr>
            <w:tcW w:w="3119" w:type="dxa"/>
            <w:vAlign w:val="center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230D3">
              <w:rPr>
                <w:b/>
                <w:szCs w:val="28"/>
                <w:lang w:val="nl-NL"/>
              </w:rPr>
              <w:t>Nội dung dịch vụ</w:t>
            </w:r>
          </w:p>
        </w:tc>
        <w:tc>
          <w:tcPr>
            <w:tcW w:w="1417" w:type="dxa"/>
            <w:vAlign w:val="center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230D3">
              <w:rPr>
                <w:b/>
                <w:szCs w:val="28"/>
                <w:lang w:val="nl-NL"/>
              </w:rPr>
              <w:t>Đơn vị tính</w:t>
            </w:r>
          </w:p>
        </w:tc>
        <w:tc>
          <w:tcPr>
            <w:tcW w:w="1418" w:type="dxa"/>
            <w:vAlign w:val="center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230D3">
              <w:rPr>
                <w:b/>
                <w:szCs w:val="28"/>
                <w:lang w:val="nl-NL"/>
              </w:rPr>
              <w:t xml:space="preserve">Số lượng thiết bị 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230D3">
              <w:rPr>
                <w:b/>
                <w:szCs w:val="28"/>
                <w:lang w:val="nl-NL"/>
              </w:rPr>
              <w:t>Tiến độ thực hiện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i/>
                <w:szCs w:val="28"/>
                <w:lang w:val="nl-NL"/>
              </w:rPr>
            </w:pPr>
            <w:r w:rsidRPr="006230D3">
              <w:rPr>
                <w:i/>
                <w:szCs w:val="28"/>
                <w:lang w:val="nl-NL"/>
              </w:rPr>
              <w:t>(số lần thực hiện dịch vụ)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Môi trường phòng máy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</w:rPr>
              <w:t>Máy kéo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Phanh điện từ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Má phanh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5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Encoder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6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Puly dẫn hướng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7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cứu hộ tự động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8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Tủ điều khiển và các tủ phụ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9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Máng điện, hộp nối dây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10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hạn chế tốc độ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11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rFonts w:eastAsia="MS Mincho"/>
                <w:szCs w:val="28"/>
                <w:lang w:eastAsia="ja-JP" w:bidi="th-TH"/>
              </w:rPr>
              <w:t>Bộ phận liên động cửa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12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Cửa tầng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Thực hiện khi xảy ra sự cố liên quan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13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Ngưỡng cửa, vòm cửa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14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Guốc cửa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highlight w:val="yellow"/>
                <w:lang w:val="nl-NL"/>
              </w:rPr>
            </w:pPr>
            <w:r w:rsidRPr="006230D3">
              <w:rPr>
                <w:szCs w:val="28"/>
                <w:lang w:val="nl-NL"/>
              </w:rPr>
              <w:t>15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Thanh an toàn cửa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b/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Mành tia hồng ngoại cửa thang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lastRenderedPageBreak/>
              <w:t>17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Cửa buồng thang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Thực hiện khi xảy ra sự cố liên quan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18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Mô tơ cửa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19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Nút gọi tầng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20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Khoảng cách đối trọng và giảm chấn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21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Bằng tầng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22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Cảm biến dừng tầng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23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Độ căng của Cable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24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  <w:highlight w:val="yellow"/>
              </w:rPr>
            </w:pPr>
            <w:r w:rsidRPr="006230D3">
              <w:rPr>
                <w:szCs w:val="28"/>
              </w:rPr>
              <w:t>Cable các loại (Cable tải, cable Governor, cable cửa)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25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Dây cáp điều khiển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26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Móng ngựa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27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Shoes đối trọng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28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2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đối trọng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2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29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phanh an toàn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30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Hộp dầu bôi trơn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31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đàm thoại, chuông sự cố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32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Shoes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33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Vi công tắc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34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Nóc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35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Khung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lastRenderedPageBreak/>
              <w:t>36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Puly nóc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37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Các thiết bị đáy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38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2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Công tắc an toàn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2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39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Bộ điều khiển cầm tay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40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Công tắc giới hạn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41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Quạt thông gió, đèn chiếu sáng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42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Bảng điều khiển và hiển thị trong Cabin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43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Các thiết bị dưới hố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44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Ray và giá đỡ ray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45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Dầm phòng máy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  <w:tr w:rsidR="00087894" w:rsidRPr="006230D3" w:rsidTr="004612C5">
        <w:tc>
          <w:tcPr>
            <w:tcW w:w="56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46</w:t>
            </w:r>
          </w:p>
        </w:tc>
        <w:tc>
          <w:tcPr>
            <w:tcW w:w="3119" w:type="dxa"/>
          </w:tcPr>
          <w:p w:rsidR="00087894" w:rsidRPr="006230D3" w:rsidRDefault="00087894" w:rsidP="004612C5">
            <w:pPr>
              <w:spacing w:before="40" w:after="0" w:line="240" w:lineRule="auto"/>
              <w:jc w:val="both"/>
              <w:rPr>
                <w:szCs w:val="28"/>
              </w:rPr>
            </w:pPr>
            <w:r w:rsidRPr="006230D3">
              <w:rPr>
                <w:szCs w:val="28"/>
              </w:rPr>
              <w:t>Giảm chấn</w:t>
            </w:r>
          </w:p>
        </w:tc>
        <w:tc>
          <w:tcPr>
            <w:tcW w:w="1417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Hệ thống</w:t>
            </w:r>
          </w:p>
        </w:tc>
        <w:tc>
          <w:tcPr>
            <w:tcW w:w="1418" w:type="dxa"/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>16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  <w:lang w:val="nl-NL"/>
              </w:rPr>
            </w:pPr>
            <w:r w:rsidRPr="006230D3">
              <w:rPr>
                <w:szCs w:val="28"/>
                <w:lang w:val="nl-NL"/>
              </w:rPr>
              <w:t>01 lần/01 tháng</w:t>
            </w:r>
          </w:p>
          <w:p w:rsidR="00087894" w:rsidRPr="006230D3" w:rsidRDefault="00087894" w:rsidP="004612C5">
            <w:pPr>
              <w:spacing w:before="40" w:after="0" w:line="240" w:lineRule="auto"/>
              <w:jc w:val="center"/>
              <w:rPr>
                <w:szCs w:val="28"/>
              </w:rPr>
            </w:pPr>
            <w:r w:rsidRPr="006230D3">
              <w:rPr>
                <w:szCs w:val="28"/>
                <w:lang w:val="nl-NL"/>
              </w:rPr>
              <w:t xml:space="preserve"> (24 lần/24 tháng)</w:t>
            </w:r>
          </w:p>
        </w:tc>
      </w:tr>
    </w:tbl>
    <w:p w:rsidR="00B37E9A" w:rsidRDefault="00B37E9A"/>
    <w:sectPr w:rsidR="00B37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94"/>
    <w:rsid w:val="00087894"/>
    <w:rsid w:val="00B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7CFF85-5D7F-4DA3-997E-2022823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94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302TA</cp:lastModifiedBy>
  <cp:revision>1</cp:revision>
  <dcterms:created xsi:type="dcterms:W3CDTF">2021-12-29T03:53:00Z</dcterms:created>
  <dcterms:modified xsi:type="dcterms:W3CDTF">2021-12-29T03:53:00Z</dcterms:modified>
</cp:coreProperties>
</file>